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F3" w:rsidRPr="00C910A5" w:rsidRDefault="00D92FF3" w:rsidP="00D92FF3">
      <w:pPr>
        <w:pStyle w:val="Kop1"/>
      </w:pPr>
      <w:r>
        <w:t>360 graden feedback invullijst</w:t>
      </w:r>
      <w:r w:rsidRPr="00C910A5">
        <w:t xml:space="preserve"> </w:t>
      </w:r>
    </w:p>
    <w:p w:rsidR="00D92FF3" w:rsidRDefault="00D92FF3" w:rsidP="00D92FF3"/>
    <w:p w:rsidR="00D92FF3" w:rsidRDefault="00D92FF3" w:rsidP="00D92FF3">
      <w:r>
        <w:t>In je ontwikkeling als GVP is het van belang om als specialist met jouw cliënten en deze mens (en hun mantelzorger) contact te maken, je in te leven, behoeftes in beeld te krijgen en daarop je begeleiding, communicatie en ondersteuning af te stemmen.</w:t>
      </w:r>
    </w:p>
    <w:p w:rsidR="00D92FF3" w:rsidRDefault="00D92FF3" w:rsidP="00D92FF3">
      <w:r>
        <w:t xml:space="preserve">Om zicht te hebben op deze competenties willen we dat je een aantal personen die bij je werk betrokken zijn  vragen om naar jouw ontwikkeling en in het bijzonder jouw manier van communiceren te kijken. </w:t>
      </w:r>
    </w:p>
    <w:p w:rsidR="00D92FF3" w:rsidRDefault="00D92FF3" w:rsidP="00D92FF3"/>
    <w:p w:rsidR="00D92FF3" w:rsidRDefault="00D92FF3" w:rsidP="00D92FF3">
      <w:r>
        <w:t>Vraag aan betreffende personen om de lijst in te vullen en bespreek deze na met deze persoon.</w:t>
      </w:r>
    </w:p>
    <w:p w:rsidR="00D92FF3" w:rsidRDefault="00D92FF3" w:rsidP="00D92FF3">
      <w:r>
        <w:t>Bespreek de uitkomsten van deze 360 graden feedback met je begeleider.</w:t>
      </w:r>
    </w:p>
    <w:p w:rsidR="00D92FF3" w:rsidRDefault="00D92FF3" w:rsidP="00D92FF3"/>
    <w:p w:rsidR="00D92FF3" w:rsidRDefault="00D92FF3" w:rsidP="00D92FF3">
      <w:pPr>
        <w:numPr>
          <w:ilvl w:val="0"/>
          <w:numId w:val="2"/>
        </w:numPr>
      </w:pPr>
      <w:r>
        <w:t>Invullijst Persoonlijke effectiviteit GVP.</w:t>
      </w:r>
    </w:p>
    <w:p w:rsidR="00D92FF3" w:rsidRDefault="00D92FF3" w:rsidP="00D92FF3">
      <w:pPr>
        <w:numPr>
          <w:ilvl w:val="0"/>
          <w:numId w:val="2"/>
        </w:numPr>
      </w:pPr>
      <w:r>
        <w:t>Invullijst Communicatie en benaderingswijze GVP.</w:t>
      </w:r>
    </w:p>
    <w:p w:rsidR="00D92FF3" w:rsidRDefault="00D92FF3" w:rsidP="00D92FF3"/>
    <w:p w:rsidR="00D92FF3" w:rsidRPr="00847487" w:rsidRDefault="00D92FF3" w:rsidP="00D92FF3">
      <w:pPr>
        <w:rPr>
          <w:b/>
        </w:rPr>
      </w:pPr>
      <w:r>
        <w:rPr>
          <w:b/>
        </w:rPr>
        <w:br w:type="page"/>
      </w:r>
      <w:r w:rsidRPr="00847487">
        <w:rPr>
          <w:b/>
        </w:rPr>
        <w:lastRenderedPageBreak/>
        <w:t>Persoonlijke effectiviteit GVP</w:t>
      </w:r>
    </w:p>
    <w:p w:rsidR="00D92FF3" w:rsidRDefault="00D92FF3" w:rsidP="00D92FF3">
      <w:r>
        <w:t>Laat onderstaande lijst invullen door:</w:t>
      </w:r>
    </w:p>
    <w:p w:rsidR="00D92FF3" w:rsidRDefault="00D92FF3" w:rsidP="00D92FF3">
      <w:pPr>
        <w:numPr>
          <w:ilvl w:val="0"/>
          <w:numId w:val="1"/>
        </w:numPr>
      </w:pPr>
      <w:r>
        <w:t>Zelf in Module 1</w:t>
      </w:r>
    </w:p>
    <w:p w:rsidR="00D92FF3" w:rsidRDefault="00D92FF3" w:rsidP="00D92FF3">
      <w:pPr>
        <w:numPr>
          <w:ilvl w:val="0"/>
          <w:numId w:val="1"/>
        </w:numPr>
      </w:pPr>
      <w:r>
        <w:t>Teamleider in Module 2</w:t>
      </w:r>
    </w:p>
    <w:p w:rsidR="00D92FF3" w:rsidRDefault="00D92FF3" w:rsidP="00D92FF3">
      <w:pPr>
        <w:numPr>
          <w:ilvl w:val="0"/>
          <w:numId w:val="1"/>
        </w:numPr>
      </w:pPr>
      <w:r>
        <w:t>1 collega’s in Module 3</w:t>
      </w:r>
    </w:p>
    <w:p w:rsidR="00D92FF3" w:rsidRDefault="00D92FF3" w:rsidP="00D92FF3">
      <w:pPr>
        <w:numPr>
          <w:ilvl w:val="0"/>
          <w:numId w:val="1"/>
        </w:numPr>
      </w:pPr>
      <w:r>
        <w:t>Zelf in Module 4</w:t>
      </w:r>
    </w:p>
    <w:p w:rsidR="00D92FF3" w:rsidRDefault="00D92FF3" w:rsidP="00D92FF3">
      <w:r>
        <w:t>Bespreek de uitslag na.</w:t>
      </w:r>
    </w:p>
    <w:p w:rsidR="00D92FF3" w:rsidRDefault="00D92FF3" w:rsidP="00D92FF3">
      <w:r>
        <w:t>Bespreek de uitslagen van de invullijsten met je begeleider.</w:t>
      </w:r>
    </w:p>
    <w:p w:rsidR="00D92FF3" w:rsidRDefault="00D92FF3" w:rsidP="00D92FF3">
      <w:r>
        <w:t>Voeg deze uitslagen en resultaten toe in je map.</w:t>
      </w:r>
    </w:p>
    <w:p w:rsidR="00D92FF3" w:rsidRDefault="00D92FF3" w:rsidP="00D92FF3"/>
    <w:p w:rsidR="00D92FF3" w:rsidRDefault="00D92FF3" w:rsidP="00D92FF3">
      <w:r>
        <w:t xml:space="preserve">Score 1 = niet aanwezig - Score 10 = uitstekend </w:t>
      </w:r>
    </w:p>
    <w:p w:rsidR="00D92FF3" w:rsidRDefault="00D92FF3" w:rsidP="00D92FF3"/>
    <w:p w:rsidR="00D92FF3" w:rsidRDefault="00D92FF3" w:rsidP="00D92FF3">
      <w:r>
        <w:t xml:space="preserve">Invullijst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5"/>
      </w:tblGrid>
      <w:tr w:rsidR="00D92FF3" w:rsidTr="00AB4C95">
        <w:tc>
          <w:tcPr>
            <w:tcW w:w="7763" w:type="dxa"/>
            <w:shd w:val="clear" w:color="auto" w:fill="auto"/>
          </w:tcPr>
          <w:p w:rsidR="00D92FF3" w:rsidRPr="00BB5CB6" w:rsidRDefault="00D92FF3" w:rsidP="00AB4C95">
            <w:pPr>
              <w:rPr>
                <w:b/>
              </w:rPr>
            </w:pPr>
            <w:r w:rsidRPr="00BB5CB6">
              <w:rPr>
                <w:b/>
              </w:rPr>
              <w:t>Persoonlijke effectiviteit GVP</w:t>
            </w:r>
          </w:p>
        </w:tc>
        <w:tc>
          <w:tcPr>
            <w:tcW w:w="2015" w:type="dxa"/>
            <w:shd w:val="clear" w:color="auto" w:fill="auto"/>
          </w:tcPr>
          <w:p w:rsidR="00D92FF3" w:rsidRPr="00BB5CB6" w:rsidRDefault="00D92FF3" w:rsidP="00AB4C95">
            <w:pPr>
              <w:rPr>
                <w:b/>
              </w:rPr>
            </w:pPr>
            <w:r w:rsidRPr="00BB5CB6">
              <w:rPr>
                <w:b/>
              </w:rPr>
              <w:t>Score 1-10</w:t>
            </w:r>
          </w:p>
        </w:tc>
      </w:tr>
      <w:tr w:rsidR="00D92FF3" w:rsidTr="00AB4C95">
        <w:tc>
          <w:tcPr>
            <w:tcW w:w="9778" w:type="dxa"/>
            <w:gridSpan w:val="2"/>
            <w:shd w:val="clear" w:color="auto" w:fill="D9D9D9"/>
          </w:tcPr>
          <w:p w:rsidR="00D92FF3" w:rsidRDefault="00D92FF3" w:rsidP="00AB4C95">
            <w:r>
              <w:t>Is proactief</w:t>
            </w:r>
          </w:p>
        </w:tc>
      </w:tr>
      <w:tr w:rsidR="00D92FF3" w:rsidTr="00AB4C95">
        <w:tc>
          <w:tcPr>
            <w:tcW w:w="7763" w:type="dxa"/>
            <w:shd w:val="clear" w:color="auto" w:fill="auto"/>
          </w:tcPr>
          <w:p w:rsidR="00D92FF3" w:rsidRDefault="00D92FF3" w:rsidP="00AB4C95">
            <w:r>
              <w:rPr>
                <w:szCs w:val="24"/>
                <w:lang w:eastAsia="nl-NL"/>
              </w:rPr>
              <w:t>Houdt zich</w:t>
            </w:r>
            <w:r w:rsidRPr="00CA1F5F">
              <w:rPr>
                <w:szCs w:val="24"/>
                <w:lang w:eastAsia="nl-NL"/>
              </w:rPr>
              <w:t xml:space="preserve"> aan regels</w:t>
            </w:r>
            <w:r>
              <w:rPr>
                <w:szCs w:val="24"/>
                <w:lang w:eastAsia="nl-NL"/>
              </w:rPr>
              <w:t xml:space="preserve"> en afspraken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 xml:space="preserve">Komt </w:t>
            </w:r>
            <w:r w:rsidRPr="00CA1F5F">
              <w:rPr>
                <w:szCs w:val="24"/>
                <w:lang w:eastAsia="nl-NL"/>
              </w:rPr>
              <w:t>verplichtingen na</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Geeft uitleg</w:t>
            </w:r>
            <w:r w:rsidRPr="00CA1F5F">
              <w:rPr>
                <w:szCs w:val="24"/>
                <w:lang w:eastAsia="nl-NL"/>
              </w:rPr>
              <w:t xml:space="preserve"> over </w:t>
            </w:r>
            <w:r>
              <w:rPr>
                <w:szCs w:val="24"/>
                <w:lang w:eastAsia="nl-NL"/>
              </w:rPr>
              <w:t>zijn taak en rol als GVP</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sidRPr="00CA1F5F">
              <w:rPr>
                <w:szCs w:val="24"/>
                <w:lang w:eastAsia="nl-NL"/>
              </w:rPr>
              <w:t xml:space="preserve">Men kan op </w:t>
            </w:r>
            <w:r>
              <w:rPr>
                <w:szCs w:val="24"/>
                <w:lang w:eastAsia="nl-NL"/>
              </w:rPr>
              <w:t>haar/hem</w:t>
            </w:r>
            <w:r w:rsidRPr="00CA1F5F">
              <w:rPr>
                <w:szCs w:val="24"/>
                <w:lang w:eastAsia="nl-NL"/>
              </w:rPr>
              <w:t xml:space="preserve"> rekenen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szCs w:val="24"/>
                <w:lang w:eastAsia="nl-NL"/>
              </w:rPr>
            </w:pPr>
            <w:r w:rsidRPr="00CA1F5F">
              <w:rPr>
                <w:rFonts w:cs="Arial"/>
                <w:bCs/>
                <w:iCs/>
                <w:szCs w:val="24"/>
              </w:rPr>
              <w:t>Heeft oog voor nieuwe kansen en uitdagingen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rFonts w:cs="Arial"/>
                <w:bCs/>
                <w:iCs/>
                <w:szCs w:val="24"/>
              </w:rPr>
            </w:pPr>
            <w:r w:rsidRPr="00CA1F5F">
              <w:rPr>
                <w:rFonts w:cs="Arial"/>
                <w:bCs/>
                <w:iCs/>
                <w:szCs w:val="24"/>
              </w:rPr>
              <w:t>Onderneemt actie</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rFonts w:cs="Arial"/>
                <w:bCs/>
                <w:iCs/>
                <w:szCs w:val="24"/>
              </w:rPr>
            </w:pPr>
            <w:r w:rsidRPr="00CA1F5F">
              <w:rPr>
                <w:rFonts w:cs="Arial"/>
                <w:bCs/>
                <w:iCs/>
                <w:szCs w:val="24"/>
              </w:rPr>
              <w:t>Is initiatiefrijk</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rFonts w:cs="Arial"/>
                <w:bCs/>
                <w:iCs/>
                <w:szCs w:val="24"/>
              </w:rPr>
            </w:pPr>
            <w:r w:rsidRPr="00CA1F5F">
              <w:rPr>
                <w:rFonts w:cs="Arial"/>
                <w:bCs/>
                <w:iCs/>
                <w:szCs w:val="24"/>
              </w:rPr>
              <w:t>Is creatief</w:t>
            </w:r>
            <w:r>
              <w:rPr>
                <w:rFonts w:cs="Arial"/>
                <w:bCs/>
                <w:iCs/>
                <w:szCs w:val="24"/>
              </w:rPr>
              <w:t xml:space="preserve"> </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rFonts w:cs="Arial"/>
                <w:bCs/>
                <w:iCs/>
                <w:szCs w:val="24"/>
              </w:rPr>
            </w:pPr>
            <w:r w:rsidRPr="00CA1F5F">
              <w:rPr>
                <w:rFonts w:cs="Arial"/>
                <w:bCs/>
                <w:iCs/>
                <w:szCs w:val="24"/>
              </w:rPr>
              <w:t>Is enthousiast</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CA1F5F" w:rsidRDefault="00D92FF3" w:rsidP="00AB4C95">
            <w:pPr>
              <w:rPr>
                <w:rFonts w:cs="Arial"/>
                <w:bCs/>
                <w:iCs/>
                <w:szCs w:val="24"/>
              </w:rPr>
            </w:pPr>
            <w:r w:rsidRPr="00CA1F5F">
              <w:rPr>
                <w:rFonts w:cs="Arial"/>
                <w:bCs/>
                <w:iCs/>
                <w:szCs w:val="24"/>
              </w:rPr>
              <w:t>Is flexibel</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Begint met het einde voor ogen, is doelgericht</w:t>
            </w:r>
          </w:p>
        </w:tc>
      </w:tr>
      <w:tr w:rsidR="00D92FF3" w:rsidTr="00AB4C95">
        <w:tc>
          <w:tcPr>
            <w:tcW w:w="7763" w:type="dxa"/>
            <w:shd w:val="clear" w:color="auto" w:fill="auto"/>
          </w:tcPr>
          <w:p w:rsidR="00D92FF3" w:rsidRDefault="00D92FF3" w:rsidP="00AB4C95">
            <w:r>
              <w:t>Ziet kansen en mogelijkheden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rFonts w:cs="Arial"/>
                <w:bCs/>
                <w:iCs/>
                <w:szCs w:val="24"/>
              </w:rPr>
              <w:t xml:space="preserve">Heeft een helder </w:t>
            </w:r>
            <w:r w:rsidRPr="00CA1F5F">
              <w:rPr>
                <w:rFonts w:cs="Arial"/>
                <w:bCs/>
                <w:iCs/>
                <w:szCs w:val="24"/>
              </w:rPr>
              <w:t>toekomstbeeld van de organisatie</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sidRPr="00F52470">
              <w:rPr>
                <w:rFonts w:cs="Arial"/>
                <w:bCs/>
                <w:iCs/>
                <w:szCs w:val="24"/>
              </w:rPr>
              <w:t>Heeft kijk op haalbaarheid van ideeën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sidRPr="00F52470">
              <w:rPr>
                <w:rFonts w:cs="Arial"/>
                <w:bCs/>
                <w:iCs/>
                <w:szCs w:val="24"/>
              </w:rPr>
              <w:t>Schat de haalbaarheid van doelen goed in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F52470" w:rsidRDefault="00D92FF3" w:rsidP="00AB4C95">
            <w:pPr>
              <w:rPr>
                <w:rFonts w:cs="Arial"/>
                <w:bCs/>
                <w:iCs/>
                <w:szCs w:val="24"/>
              </w:rPr>
            </w:pPr>
            <w:r w:rsidRPr="00F52470">
              <w:rPr>
                <w:rFonts w:cs="Arial"/>
                <w:bCs/>
                <w:iCs/>
                <w:szCs w:val="24"/>
              </w:rPr>
              <w:t>Weet het juiste moment te bepalen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F52470" w:rsidRDefault="00D92FF3" w:rsidP="00AB4C95">
            <w:pPr>
              <w:rPr>
                <w:rFonts w:cs="Arial"/>
                <w:bCs/>
                <w:iCs/>
                <w:szCs w:val="24"/>
              </w:rPr>
            </w:pPr>
            <w:r w:rsidRPr="00F52470">
              <w:rPr>
                <w:rFonts w:cs="Arial"/>
                <w:bCs/>
                <w:iCs/>
                <w:szCs w:val="24"/>
              </w:rPr>
              <w:t>Weet wanneer te stoppen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S</w:t>
            </w:r>
            <w:r w:rsidRPr="00CA1F5F">
              <w:rPr>
                <w:szCs w:val="24"/>
                <w:lang w:eastAsia="nl-NL"/>
              </w:rPr>
              <w:t>treef</w:t>
            </w:r>
            <w:r>
              <w:rPr>
                <w:szCs w:val="24"/>
                <w:lang w:eastAsia="nl-NL"/>
              </w:rPr>
              <w:t xml:space="preserve">t </w:t>
            </w:r>
            <w:r w:rsidRPr="00CA1F5F">
              <w:rPr>
                <w:szCs w:val="24"/>
                <w:lang w:eastAsia="nl-NL"/>
              </w:rPr>
              <w:t>doel na, ook bij lastige situaties</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Maakt de keuze tussen belangrijke en minder belangrijke zaken</w:t>
            </w:r>
          </w:p>
        </w:tc>
      </w:tr>
      <w:tr w:rsidR="00D92FF3" w:rsidTr="00AB4C95">
        <w:tc>
          <w:tcPr>
            <w:tcW w:w="7763" w:type="dxa"/>
            <w:shd w:val="clear" w:color="auto" w:fill="auto"/>
          </w:tcPr>
          <w:p w:rsidR="00D92FF3" w:rsidRDefault="00D92FF3" w:rsidP="00AB4C95">
            <w:r w:rsidRPr="00F52470">
              <w:rPr>
                <w:rFonts w:cs="Arial"/>
                <w:bCs/>
                <w:iCs/>
                <w:szCs w:val="24"/>
              </w:rPr>
              <w:t>Stelt prioriteiten</w:t>
            </w:r>
            <w:r>
              <w:rPr>
                <w:rFonts w:cs="Arial"/>
                <w:bCs/>
                <w:iCs/>
                <w:szCs w:val="24"/>
              </w:rPr>
              <w:t xml:space="preserve"> (urgent versus belangrijk)</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F52470" w:rsidRDefault="00D92FF3" w:rsidP="00AB4C95">
            <w:pPr>
              <w:rPr>
                <w:rFonts w:cs="Arial"/>
                <w:bCs/>
                <w:iCs/>
                <w:szCs w:val="24"/>
              </w:rPr>
            </w:pPr>
            <w:r w:rsidRPr="00F57001">
              <w:rPr>
                <w:rFonts w:cs="Arial"/>
                <w:bCs/>
                <w:iCs/>
                <w:szCs w:val="24"/>
              </w:rPr>
              <w:t>Werkt systematisch</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F52470" w:rsidRDefault="00D92FF3" w:rsidP="00AB4C95">
            <w:pPr>
              <w:rPr>
                <w:rFonts w:cs="Arial"/>
                <w:bCs/>
                <w:iCs/>
                <w:szCs w:val="24"/>
              </w:rPr>
            </w:pPr>
            <w:r w:rsidRPr="0094227E">
              <w:rPr>
                <w:rFonts w:cs="Arial"/>
                <w:bCs/>
                <w:iCs/>
                <w:szCs w:val="24"/>
              </w:rPr>
              <w:t>Kan werk plannen</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Denkt in termen van win-win</w:t>
            </w:r>
          </w:p>
        </w:tc>
      </w:tr>
      <w:tr w:rsidR="00D92FF3" w:rsidTr="00AB4C95">
        <w:tc>
          <w:tcPr>
            <w:tcW w:w="7763" w:type="dxa"/>
            <w:shd w:val="clear" w:color="auto" w:fill="auto"/>
          </w:tcPr>
          <w:p w:rsidR="00D92FF3" w:rsidRDefault="00D92FF3" w:rsidP="00AB4C95">
            <w:r>
              <w:rPr>
                <w:szCs w:val="24"/>
                <w:lang w:eastAsia="nl-NL"/>
              </w:rPr>
              <w:t xml:space="preserve">Kent </w:t>
            </w:r>
            <w:r w:rsidRPr="0094227E">
              <w:rPr>
                <w:szCs w:val="24"/>
                <w:lang w:eastAsia="nl-NL"/>
              </w:rPr>
              <w:t xml:space="preserve">eigen wensen en belangen </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 xml:space="preserve">Zegt wat hij/zij </w:t>
            </w:r>
            <w:r w:rsidRPr="0094227E">
              <w:rPr>
                <w:szCs w:val="24"/>
                <w:lang w:eastAsia="nl-NL"/>
              </w:rPr>
              <w:t>voel</w:t>
            </w:r>
            <w:r>
              <w:rPr>
                <w:szCs w:val="24"/>
                <w:lang w:eastAsia="nl-NL"/>
              </w:rPr>
              <w:t>t</w:t>
            </w:r>
            <w:r w:rsidRPr="0094227E">
              <w:rPr>
                <w:szCs w:val="24"/>
                <w:lang w:eastAsia="nl-NL"/>
              </w:rPr>
              <w:t xml:space="preserve"> en denk</w:t>
            </w:r>
            <w:r>
              <w:rPr>
                <w:szCs w:val="24"/>
                <w:lang w:eastAsia="nl-NL"/>
              </w:rPr>
              <w:t>t</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R</w:t>
            </w:r>
            <w:r w:rsidRPr="0094227E">
              <w:rPr>
                <w:szCs w:val="24"/>
                <w:lang w:eastAsia="nl-NL"/>
              </w:rPr>
              <w:t>especteer de mening van anderen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Wil samen zoeken naar mogelijkheden en oplossingen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Pr>
                <w:szCs w:val="24"/>
                <w:lang w:eastAsia="nl-NL"/>
              </w:rPr>
              <w:t>Zoekt naar wederzijdse voordelen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pPr>
              <w:rPr>
                <w:szCs w:val="24"/>
                <w:lang w:eastAsia="nl-NL"/>
              </w:rPr>
            </w:pPr>
            <w:r w:rsidRPr="00354282">
              <w:rPr>
                <w:szCs w:val="24"/>
                <w:lang w:eastAsia="nl-NL"/>
              </w:rPr>
              <w:t>Sta</w:t>
            </w:r>
            <w:r>
              <w:rPr>
                <w:szCs w:val="24"/>
                <w:lang w:eastAsia="nl-NL"/>
              </w:rPr>
              <w:t>at</w:t>
            </w:r>
            <w:r w:rsidRPr="00354282">
              <w:rPr>
                <w:szCs w:val="24"/>
                <w:lang w:eastAsia="nl-NL"/>
              </w:rPr>
              <w:t xml:space="preserve"> stevig in </w:t>
            </w:r>
            <w:r>
              <w:rPr>
                <w:szCs w:val="24"/>
                <w:lang w:eastAsia="nl-NL"/>
              </w:rPr>
              <w:t xml:space="preserve">zijn/haar </w:t>
            </w:r>
            <w:r w:rsidRPr="00354282">
              <w:rPr>
                <w:szCs w:val="24"/>
                <w:lang w:eastAsia="nl-NL"/>
              </w:rPr>
              <w:t>schoenen</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Probeert de ander eerst te begrijpen, dan pas begrepen te worden</w:t>
            </w:r>
          </w:p>
        </w:tc>
      </w:tr>
      <w:tr w:rsidR="00D92FF3" w:rsidTr="00AB4C95">
        <w:tc>
          <w:tcPr>
            <w:tcW w:w="7763" w:type="dxa"/>
            <w:shd w:val="clear" w:color="auto" w:fill="auto"/>
          </w:tcPr>
          <w:p w:rsidR="00D92FF3" w:rsidRDefault="00D92FF3" w:rsidP="00AB4C95">
            <w:r w:rsidRPr="00354282">
              <w:rPr>
                <w:rFonts w:cs="Arial"/>
                <w:bCs/>
                <w:iCs/>
                <w:szCs w:val="24"/>
              </w:rPr>
              <w:t>Luistert actief</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rsidRPr="00354282">
              <w:rPr>
                <w:rFonts w:cs="Arial"/>
                <w:bCs/>
                <w:iCs/>
                <w:szCs w:val="24"/>
              </w:rPr>
              <w:t>Vraagt door</w:t>
            </w:r>
            <w:r>
              <w:rPr>
                <w:rFonts w:cs="Arial"/>
                <w:bCs/>
                <w:iCs/>
                <w:szCs w:val="24"/>
              </w:rPr>
              <w:t xml:space="preserve"> in een gesprek</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rsidRPr="00354282">
              <w:rPr>
                <w:rFonts w:cs="Arial"/>
                <w:bCs/>
                <w:iCs/>
                <w:szCs w:val="24"/>
              </w:rPr>
              <w:t>Laat anderen uitpraten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rsidRPr="00354282">
              <w:rPr>
                <w:rFonts w:cs="Arial"/>
                <w:bCs/>
                <w:iCs/>
                <w:szCs w:val="24"/>
              </w:rPr>
              <w:t>Vat samen</w:t>
            </w:r>
            <w:r>
              <w:rPr>
                <w:rFonts w:cs="Arial"/>
                <w:bCs/>
                <w:iCs/>
                <w:szCs w:val="24"/>
              </w:rPr>
              <w:t xml:space="preserve"> wat de ander heeft gezegd</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354282" w:rsidRDefault="00D92FF3" w:rsidP="00AB4C95">
            <w:pPr>
              <w:rPr>
                <w:rFonts w:cs="Arial"/>
                <w:bCs/>
                <w:iCs/>
                <w:szCs w:val="24"/>
              </w:rPr>
            </w:pPr>
            <w:r w:rsidRPr="00354282">
              <w:rPr>
                <w:rFonts w:cs="Arial"/>
                <w:bCs/>
                <w:iCs/>
                <w:szCs w:val="24"/>
              </w:rPr>
              <w:t>Herkent emoties en reageert daar adequaat op</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354282" w:rsidRDefault="00D92FF3" w:rsidP="00AB4C95">
            <w:pPr>
              <w:rPr>
                <w:rFonts w:cs="Arial"/>
                <w:bCs/>
                <w:iCs/>
                <w:szCs w:val="24"/>
              </w:rPr>
            </w:pPr>
            <w:r w:rsidRPr="00354282">
              <w:rPr>
                <w:rFonts w:cs="Arial"/>
                <w:bCs/>
                <w:iCs/>
                <w:szCs w:val="24"/>
              </w:rPr>
              <w:t>Vult niet in voor de ander</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Werkt samen, onderlinge verschillen worden gewaardeerd, voor beter resultaat</w:t>
            </w:r>
          </w:p>
        </w:tc>
      </w:tr>
      <w:tr w:rsidR="00D92FF3" w:rsidTr="00AB4C95">
        <w:tc>
          <w:tcPr>
            <w:tcW w:w="7763" w:type="dxa"/>
            <w:shd w:val="clear" w:color="auto" w:fill="auto"/>
          </w:tcPr>
          <w:p w:rsidR="00D92FF3" w:rsidRDefault="00D92FF3" w:rsidP="00AB4C95">
            <w:r>
              <w:t>Werkt creatief samen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Zoekt de ander actief om ideeën uit te wisselen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 xml:space="preserve">Zoekt verschillen om een beter resultaat te halen </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Zorgt goed voor zichzelf</w:t>
            </w:r>
          </w:p>
        </w:tc>
      </w:tr>
      <w:tr w:rsidR="00D92FF3" w:rsidTr="00AB4C95">
        <w:tc>
          <w:tcPr>
            <w:tcW w:w="7763" w:type="dxa"/>
            <w:shd w:val="clear" w:color="auto" w:fill="auto"/>
          </w:tcPr>
          <w:p w:rsidR="00D92FF3" w:rsidRDefault="00D92FF3" w:rsidP="00AB4C95">
            <w:r>
              <w:t>Neemt voldoende voeding, beweging en rust</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Eigen gevoelens mogen er zijn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Neemt de tijd voor te lezen, schrijven, uitdagingen en na te denken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Neemt de tijd voor meditatie en inspiratie</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t>Werkt vanuit passie</w:t>
            </w:r>
          </w:p>
        </w:tc>
      </w:tr>
      <w:tr w:rsidR="00D92FF3" w:rsidTr="00AB4C95">
        <w:tc>
          <w:tcPr>
            <w:tcW w:w="7763" w:type="dxa"/>
            <w:shd w:val="clear" w:color="auto" w:fill="auto"/>
          </w:tcPr>
          <w:p w:rsidR="00D92FF3" w:rsidRDefault="00D92FF3" w:rsidP="00AB4C95">
            <w:r>
              <w:t>Haalt voldoening uit de dingen die hij /zij doet</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Heeft passie voor de dingen die hij zij doet</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Is gedreven</w:t>
            </w:r>
          </w:p>
        </w:tc>
        <w:tc>
          <w:tcPr>
            <w:tcW w:w="2015" w:type="dxa"/>
            <w:shd w:val="clear" w:color="auto" w:fill="auto"/>
          </w:tcPr>
          <w:p w:rsidR="00D92FF3" w:rsidRDefault="00D92FF3" w:rsidP="00AB4C95"/>
        </w:tc>
      </w:tr>
    </w:tbl>
    <w:p w:rsidR="00D92FF3" w:rsidRDefault="00D92FF3" w:rsidP="00D92FF3"/>
    <w:p w:rsidR="00D92FF3" w:rsidRDefault="00D92FF3" w:rsidP="00D92FF3">
      <w:r>
        <w:t>Andere opmerkelijkheden:</w:t>
      </w:r>
    </w:p>
    <w:p w:rsidR="00D92FF3" w:rsidRDefault="00D92FF3" w:rsidP="00D92FF3">
      <w:r>
        <w:t xml:space="preserve">………………………………………………………………………………………………………………………………………………………… </w:t>
      </w:r>
    </w:p>
    <w:p w:rsidR="00D92FF3" w:rsidRDefault="00D92FF3" w:rsidP="00D92FF3">
      <w:r>
        <w:t xml:space="preserve">………………………………………………………………………………………………………………………………………………………… </w:t>
      </w:r>
    </w:p>
    <w:p w:rsidR="00D92FF3" w:rsidRDefault="00D92FF3" w:rsidP="00D92FF3">
      <w:r>
        <w:t xml:space="preserve">………………………………………………………………………………………………………………………………………………………… </w:t>
      </w:r>
    </w:p>
    <w:p w:rsidR="00D92FF3" w:rsidRDefault="00D92FF3" w:rsidP="00D92FF3">
      <w:r>
        <w:br w:type="page"/>
      </w:r>
      <w:r w:rsidRPr="00D33B8A">
        <w:rPr>
          <w:b/>
        </w:rPr>
        <w:t>Communicatie en benaderingswijze GVP</w:t>
      </w:r>
    </w:p>
    <w:p w:rsidR="00D92FF3" w:rsidRDefault="00D92FF3" w:rsidP="00D92FF3"/>
    <w:p w:rsidR="00D92FF3" w:rsidRDefault="00D92FF3" w:rsidP="00D92FF3">
      <w:r>
        <w:t xml:space="preserve">Hoe communiceer je nu met je cliënt? </w:t>
      </w:r>
    </w:p>
    <w:p w:rsidR="00D92FF3" w:rsidRDefault="00D92FF3" w:rsidP="00D92FF3">
      <w:r>
        <w:t>Laat onderstaande lijst invullen door:</w:t>
      </w:r>
    </w:p>
    <w:p w:rsidR="00D92FF3" w:rsidRDefault="00D92FF3" w:rsidP="00D92FF3">
      <w:pPr>
        <w:numPr>
          <w:ilvl w:val="0"/>
          <w:numId w:val="1"/>
        </w:numPr>
      </w:pPr>
      <w:r>
        <w:t>Zelf in Module 1</w:t>
      </w:r>
    </w:p>
    <w:p w:rsidR="00D92FF3" w:rsidRDefault="00D92FF3" w:rsidP="00D92FF3">
      <w:pPr>
        <w:numPr>
          <w:ilvl w:val="0"/>
          <w:numId w:val="1"/>
        </w:numPr>
      </w:pPr>
      <w:r>
        <w:t>Teamleider in Module 2</w:t>
      </w:r>
    </w:p>
    <w:p w:rsidR="00D92FF3" w:rsidRDefault="00D92FF3" w:rsidP="00D92FF3">
      <w:pPr>
        <w:numPr>
          <w:ilvl w:val="0"/>
          <w:numId w:val="1"/>
        </w:numPr>
      </w:pPr>
      <w:r>
        <w:t>Mantelzorger in Module 3</w:t>
      </w:r>
    </w:p>
    <w:p w:rsidR="00D92FF3" w:rsidRDefault="00D92FF3" w:rsidP="00D92FF3">
      <w:pPr>
        <w:numPr>
          <w:ilvl w:val="0"/>
          <w:numId w:val="1"/>
        </w:numPr>
      </w:pPr>
      <w:r>
        <w:t>1 collega’s in Module 4</w:t>
      </w:r>
    </w:p>
    <w:p w:rsidR="00D92FF3" w:rsidRDefault="00D92FF3" w:rsidP="00D92FF3">
      <w:pPr>
        <w:numPr>
          <w:ilvl w:val="0"/>
          <w:numId w:val="1"/>
        </w:numPr>
      </w:pPr>
      <w:r>
        <w:t>Zelf in Module 4</w:t>
      </w:r>
    </w:p>
    <w:p w:rsidR="00D92FF3" w:rsidRDefault="00D92FF3" w:rsidP="00D92FF3">
      <w:r>
        <w:t>Bespreek de uitslag na.</w:t>
      </w:r>
    </w:p>
    <w:p w:rsidR="00D92FF3" w:rsidRDefault="00D92FF3" w:rsidP="00D92FF3">
      <w:r>
        <w:t>Bespreek de uitslagen van deze invullijsten met je begeleider.</w:t>
      </w:r>
    </w:p>
    <w:p w:rsidR="00D92FF3" w:rsidRDefault="00D92FF3" w:rsidP="00D92FF3"/>
    <w:p w:rsidR="00D92FF3" w:rsidRDefault="00D92FF3" w:rsidP="00D92FF3">
      <w:r>
        <w:t xml:space="preserve">Score 1 = niet aanwezig - Score 10 = uitstekend </w:t>
      </w:r>
    </w:p>
    <w:p w:rsidR="00D92FF3" w:rsidRDefault="00D92FF3" w:rsidP="00D92FF3">
      <w:r>
        <w:t xml:space="preserve">Invullijst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5"/>
      </w:tblGrid>
      <w:tr w:rsidR="00D92FF3" w:rsidTr="00AB4C95">
        <w:tc>
          <w:tcPr>
            <w:tcW w:w="7763" w:type="dxa"/>
            <w:shd w:val="clear" w:color="auto" w:fill="auto"/>
          </w:tcPr>
          <w:p w:rsidR="00D92FF3" w:rsidRPr="00D33B8A" w:rsidRDefault="00D92FF3" w:rsidP="00AB4C95">
            <w:pPr>
              <w:rPr>
                <w:b/>
              </w:rPr>
            </w:pPr>
            <w:r w:rsidRPr="00D33B8A">
              <w:rPr>
                <w:b/>
              </w:rPr>
              <w:t>Communicatie en benaderingswijze GVP</w:t>
            </w:r>
          </w:p>
        </w:tc>
        <w:tc>
          <w:tcPr>
            <w:tcW w:w="2015" w:type="dxa"/>
            <w:shd w:val="clear" w:color="auto" w:fill="auto"/>
          </w:tcPr>
          <w:p w:rsidR="00D92FF3" w:rsidRPr="00BB5CB6" w:rsidRDefault="00D92FF3" w:rsidP="00AB4C95">
            <w:pPr>
              <w:rPr>
                <w:b/>
              </w:rPr>
            </w:pPr>
            <w:r w:rsidRPr="00BB5CB6">
              <w:rPr>
                <w:b/>
              </w:rPr>
              <w:t>Score 1-10</w:t>
            </w:r>
          </w:p>
        </w:tc>
      </w:tr>
      <w:tr w:rsidR="00D92FF3" w:rsidTr="00AB4C95">
        <w:tc>
          <w:tcPr>
            <w:tcW w:w="9778" w:type="dxa"/>
            <w:gridSpan w:val="2"/>
            <w:shd w:val="clear" w:color="auto" w:fill="D9D9D9"/>
          </w:tcPr>
          <w:p w:rsidR="00D92FF3" w:rsidRDefault="00D92FF3" w:rsidP="00AB4C95">
            <w:r w:rsidRPr="006F4435">
              <w:t>Non verbale communicatie</w:t>
            </w:r>
          </w:p>
        </w:tc>
      </w:tr>
      <w:tr w:rsidR="00D92FF3" w:rsidTr="00AB4C95">
        <w:tc>
          <w:tcPr>
            <w:tcW w:w="7763" w:type="dxa"/>
            <w:shd w:val="clear" w:color="auto" w:fill="auto"/>
          </w:tcPr>
          <w:p w:rsidR="00D92FF3" w:rsidRDefault="00D92FF3" w:rsidP="00AB4C95">
            <w:r>
              <w:t>Gebruikt lichaamshouding</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Gebruikt handen en voeten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Gebruikt gezichtsuitdrukkingen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t>Gebruikt ogen</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Default="00D92FF3" w:rsidP="00AB4C95">
            <w:r w:rsidRPr="006F4435">
              <w:t>Para verbale communicatie</w:t>
            </w:r>
          </w:p>
        </w:tc>
      </w:tr>
      <w:tr w:rsidR="00D92FF3" w:rsidTr="00AB4C95">
        <w:tc>
          <w:tcPr>
            <w:tcW w:w="7763" w:type="dxa"/>
            <w:shd w:val="clear" w:color="auto" w:fill="auto"/>
          </w:tcPr>
          <w:p w:rsidR="00D92FF3" w:rsidRPr="00D33B8A" w:rsidRDefault="00D92FF3" w:rsidP="00AB4C95">
            <w:r>
              <w:t>Past  stemvolume aan</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Default="00D92FF3" w:rsidP="00AB4C95">
            <w:r>
              <w:t>Gebruikt intonatie en toon</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Pr="00D33B8A" w:rsidRDefault="00D92FF3" w:rsidP="00AB4C95">
            <w:r>
              <w:t>Gebruikt snelheid</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Default="00D92FF3" w:rsidP="00AB4C95">
            <w:r>
              <w:t>Gebruikt klemtoon, sterkte en ritme</w:t>
            </w:r>
          </w:p>
        </w:tc>
        <w:tc>
          <w:tcPr>
            <w:tcW w:w="2015" w:type="dxa"/>
            <w:shd w:val="clear" w:color="auto" w:fill="auto"/>
          </w:tcPr>
          <w:p w:rsidR="00D92FF3" w:rsidRPr="00D33B8A" w:rsidRDefault="00D92FF3" w:rsidP="00AB4C95"/>
        </w:tc>
      </w:tr>
      <w:tr w:rsidR="00D92FF3" w:rsidTr="00AB4C95">
        <w:tc>
          <w:tcPr>
            <w:tcW w:w="9778" w:type="dxa"/>
            <w:gridSpan w:val="2"/>
            <w:shd w:val="clear" w:color="auto" w:fill="D9D9D9"/>
          </w:tcPr>
          <w:p w:rsidR="00D92FF3" w:rsidRDefault="00D92FF3" w:rsidP="00AB4C95">
            <w:r w:rsidRPr="006F4435">
              <w:t>Verbale communicatie</w:t>
            </w:r>
          </w:p>
        </w:tc>
      </w:tr>
      <w:tr w:rsidR="00D92FF3" w:rsidTr="00AB4C95">
        <w:tc>
          <w:tcPr>
            <w:tcW w:w="7763" w:type="dxa"/>
            <w:shd w:val="clear" w:color="auto" w:fill="auto"/>
          </w:tcPr>
          <w:p w:rsidR="00D92FF3" w:rsidRDefault="00D92FF3" w:rsidP="00AB4C95">
            <w:r w:rsidRPr="006F4435">
              <w:rPr>
                <w:rFonts w:cs="Arial"/>
                <w:bCs/>
                <w:iCs/>
                <w:szCs w:val="24"/>
              </w:rPr>
              <w:t>Heeft correct taalgebruik.</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Default="00D92FF3" w:rsidP="00AB4C95">
            <w:r w:rsidRPr="006F4435">
              <w:rPr>
                <w:rFonts w:cs="Arial"/>
                <w:bCs/>
                <w:iCs/>
                <w:szCs w:val="24"/>
              </w:rPr>
              <w:t>Woordkeus is afgestemd op de ontvanger</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6F4435" w:rsidRDefault="00D92FF3" w:rsidP="00AB4C95">
            <w:pPr>
              <w:rPr>
                <w:rFonts w:cs="Arial"/>
                <w:bCs/>
                <w:iCs/>
                <w:szCs w:val="24"/>
              </w:rPr>
            </w:pPr>
            <w:r w:rsidRPr="006F4435">
              <w:rPr>
                <w:rFonts w:cs="Arial"/>
                <w:bCs/>
                <w:iCs/>
                <w:szCs w:val="24"/>
              </w:rPr>
              <w:t>Kan de informatie goed overbrengen</w:t>
            </w:r>
          </w:p>
        </w:tc>
        <w:tc>
          <w:tcPr>
            <w:tcW w:w="2015" w:type="dxa"/>
            <w:shd w:val="clear" w:color="auto" w:fill="auto"/>
          </w:tcPr>
          <w:p w:rsidR="00D92FF3" w:rsidRDefault="00D92FF3" w:rsidP="00AB4C95"/>
        </w:tc>
      </w:tr>
      <w:tr w:rsidR="00D92FF3" w:rsidTr="00AB4C95">
        <w:tc>
          <w:tcPr>
            <w:tcW w:w="7763" w:type="dxa"/>
            <w:shd w:val="clear" w:color="auto" w:fill="auto"/>
          </w:tcPr>
          <w:p w:rsidR="00D92FF3" w:rsidRPr="006F4435" w:rsidRDefault="00D92FF3" w:rsidP="00AB4C95">
            <w:pPr>
              <w:rPr>
                <w:rFonts w:cs="Arial"/>
                <w:bCs/>
                <w:iCs/>
                <w:szCs w:val="24"/>
              </w:rPr>
            </w:pPr>
            <w:r w:rsidRPr="00E901BB">
              <w:rPr>
                <w:rFonts w:cs="Arial"/>
                <w:bCs/>
                <w:iCs/>
                <w:szCs w:val="24"/>
              </w:rPr>
              <w:t>Weet de aandacht van de ander(en) vast te houden</w:t>
            </w:r>
          </w:p>
        </w:tc>
        <w:tc>
          <w:tcPr>
            <w:tcW w:w="2015" w:type="dxa"/>
            <w:shd w:val="clear" w:color="auto" w:fill="auto"/>
          </w:tcPr>
          <w:p w:rsidR="00D92FF3" w:rsidRDefault="00D92FF3" w:rsidP="00AB4C95"/>
        </w:tc>
      </w:tr>
      <w:tr w:rsidR="00D92FF3" w:rsidTr="00AB4C95">
        <w:tc>
          <w:tcPr>
            <w:tcW w:w="9778" w:type="dxa"/>
            <w:gridSpan w:val="2"/>
            <w:shd w:val="clear" w:color="auto" w:fill="D9D9D9"/>
          </w:tcPr>
          <w:p w:rsidR="00D92FF3" w:rsidRPr="00D33B8A" w:rsidRDefault="00D92FF3" w:rsidP="00AB4C95">
            <w:r w:rsidRPr="006F4435">
              <w:t xml:space="preserve">Benaderingswijze </w:t>
            </w:r>
          </w:p>
        </w:tc>
      </w:tr>
      <w:tr w:rsidR="00D92FF3" w:rsidTr="00AB4C95">
        <w:tc>
          <w:tcPr>
            <w:tcW w:w="7763" w:type="dxa"/>
            <w:shd w:val="clear" w:color="auto" w:fill="auto"/>
          </w:tcPr>
          <w:p w:rsidR="00D92FF3" w:rsidRPr="00D33B8A" w:rsidRDefault="00D92FF3" w:rsidP="00AB4C95">
            <w:r>
              <w:t>Stemt communicatie af op de ander</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Pr="00D33B8A" w:rsidRDefault="00D92FF3" w:rsidP="00AB4C95">
            <w:r>
              <w:t>Sluit aan bij mogelijkheden van cliënt (cognitief en emotioneel)</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Pr="00D33B8A" w:rsidRDefault="00D92FF3" w:rsidP="00AB4C95">
            <w:r>
              <w:t>Bejegening</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Pr="00D33B8A" w:rsidRDefault="00D92FF3" w:rsidP="00AB4C95">
            <w:r>
              <w:t>Gelijkwaardigheid nastreven</w:t>
            </w:r>
          </w:p>
        </w:tc>
        <w:tc>
          <w:tcPr>
            <w:tcW w:w="2015" w:type="dxa"/>
            <w:shd w:val="clear" w:color="auto" w:fill="auto"/>
          </w:tcPr>
          <w:p w:rsidR="00D92FF3" w:rsidRPr="00D33B8A" w:rsidRDefault="00D92FF3" w:rsidP="00AB4C95"/>
        </w:tc>
      </w:tr>
      <w:tr w:rsidR="00D92FF3" w:rsidTr="00AB4C95">
        <w:tc>
          <w:tcPr>
            <w:tcW w:w="7763" w:type="dxa"/>
            <w:shd w:val="clear" w:color="auto" w:fill="auto"/>
          </w:tcPr>
          <w:p w:rsidR="00D92FF3" w:rsidRDefault="00D92FF3" w:rsidP="00AB4C95">
            <w:r>
              <w:t>Afstand en nabijheid hanteren</w:t>
            </w:r>
          </w:p>
        </w:tc>
        <w:tc>
          <w:tcPr>
            <w:tcW w:w="2015" w:type="dxa"/>
            <w:shd w:val="clear" w:color="auto" w:fill="auto"/>
          </w:tcPr>
          <w:p w:rsidR="00D92FF3" w:rsidRPr="00D33B8A" w:rsidRDefault="00D92FF3" w:rsidP="00AB4C95"/>
        </w:tc>
      </w:tr>
      <w:tr w:rsidR="00D92FF3" w:rsidTr="00AB4C95">
        <w:tc>
          <w:tcPr>
            <w:tcW w:w="9778" w:type="dxa"/>
            <w:gridSpan w:val="2"/>
            <w:shd w:val="clear" w:color="auto" w:fill="D9D9D9"/>
          </w:tcPr>
          <w:p w:rsidR="00D92FF3" w:rsidRPr="006F4435" w:rsidRDefault="00D92FF3" w:rsidP="00AB4C95">
            <w:r w:rsidRPr="006F4435">
              <w:t>Werkelijk contact maken</w:t>
            </w:r>
          </w:p>
        </w:tc>
      </w:tr>
      <w:tr w:rsidR="00D92FF3" w:rsidTr="00AB4C95">
        <w:tc>
          <w:tcPr>
            <w:tcW w:w="7763" w:type="dxa"/>
            <w:shd w:val="clear" w:color="auto" w:fill="auto"/>
          </w:tcPr>
          <w:p w:rsidR="00D92FF3" w:rsidRPr="00E901BB" w:rsidRDefault="00D92FF3" w:rsidP="00AB4C95">
            <w:r>
              <w:t xml:space="preserve">Ervaart de emoties van de ander </w:t>
            </w:r>
          </w:p>
        </w:tc>
        <w:tc>
          <w:tcPr>
            <w:tcW w:w="2015" w:type="dxa"/>
            <w:shd w:val="clear" w:color="auto" w:fill="auto"/>
          </w:tcPr>
          <w:p w:rsidR="00D92FF3" w:rsidRPr="00E901BB" w:rsidRDefault="00D92FF3" w:rsidP="00AB4C95"/>
        </w:tc>
      </w:tr>
      <w:tr w:rsidR="00D92FF3" w:rsidTr="00AB4C95">
        <w:tc>
          <w:tcPr>
            <w:tcW w:w="7763" w:type="dxa"/>
            <w:shd w:val="clear" w:color="auto" w:fill="auto"/>
          </w:tcPr>
          <w:p w:rsidR="00D92FF3" w:rsidRPr="00E901BB" w:rsidRDefault="00D92FF3" w:rsidP="00AB4C95">
            <w:r>
              <w:t>Onderkent verdriet, pijn of angst</w:t>
            </w:r>
          </w:p>
        </w:tc>
        <w:tc>
          <w:tcPr>
            <w:tcW w:w="2015" w:type="dxa"/>
            <w:shd w:val="clear" w:color="auto" w:fill="auto"/>
          </w:tcPr>
          <w:p w:rsidR="00D92FF3" w:rsidRPr="00E901BB" w:rsidRDefault="00D92FF3" w:rsidP="00AB4C95"/>
        </w:tc>
      </w:tr>
      <w:tr w:rsidR="00D92FF3" w:rsidTr="00AB4C95">
        <w:tc>
          <w:tcPr>
            <w:tcW w:w="7763" w:type="dxa"/>
            <w:shd w:val="clear" w:color="auto" w:fill="auto"/>
          </w:tcPr>
          <w:p w:rsidR="00D92FF3" w:rsidRPr="00E901BB" w:rsidRDefault="00D92FF3" w:rsidP="00AB4C95">
            <w:r>
              <w:t>Ziet behoefte van de ander</w:t>
            </w:r>
          </w:p>
        </w:tc>
        <w:tc>
          <w:tcPr>
            <w:tcW w:w="2015" w:type="dxa"/>
            <w:shd w:val="clear" w:color="auto" w:fill="auto"/>
          </w:tcPr>
          <w:p w:rsidR="00D92FF3" w:rsidRPr="00E901BB" w:rsidRDefault="00D92FF3" w:rsidP="00AB4C95"/>
        </w:tc>
      </w:tr>
    </w:tbl>
    <w:p w:rsidR="00D92FF3" w:rsidRDefault="00D92FF3" w:rsidP="00D92FF3"/>
    <w:p w:rsidR="00D92FF3" w:rsidRDefault="00D92FF3" w:rsidP="00D92FF3">
      <w:r>
        <w:t>Andere opmerkelijkheden:</w:t>
      </w:r>
    </w:p>
    <w:p w:rsidR="00D92FF3" w:rsidRDefault="00D92FF3" w:rsidP="00D92FF3">
      <w:r>
        <w:t xml:space="preserve">………………………………………………………………………………………………………………………………………………………… </w:t>
      </w:r>
    </w:p>
    <w:p w:rsidR="00D92FF3" w:rsidRDefault="00D92FF3" w:rsidP="00D92FF3">
      <w:r>
        <w:t xml:space="preserve">………………………………………………………………………………………………………………………………………………………… </w:t>
      </w:r>
    </w:p>
    <w:p w:rsidR="00E269D0" w:rsidRDefault="00D92FF3">
      <w:r>
        <w:t xml:space="preserve">………………………………………………………………………………………………………………………………………………………… </w:t>
      </w:r>
      <w:bookmarkStart w:id="0" w:name="_GoBack"/>
      <w:bookmarkEnd w:id="0"/>
    </w:p>
    <w:sectPr w:rsidR="00E269D0" w:rsidSect="00AE39F1">
      <w:headerReference w:type="default" r:id="rId6"/>
      <w:footerReference w:type="even" r:id="rId7"/>
      <w:footerReference w:type="default" r:id="rId8"/>
      <w:pgSz w:w="11906" w:h="16838" w:code="9"/>
      <w:pgMar w:top="1985"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F0" w:rsidRPr="001012BC" w:rsidRDefault="00D92FF3" w:rsidP="00AE39F1">
    <w:pPr>
      <w:pStyle w:val="Voettekst"/>
      <w:tabs>
        <w:tab w:val="clear" w:pos="9072"/>
        <w:tab w:val="right" w:pos="4536"/>
        <w:tab w:val="right" w:pos="9900"/>
      </w:tabs>
      <w:rPr>
        <w:color w:val="333333"/>
      </w:rPr>
    </w:pPr>
    <w:r w:rsidRPr="00FB7273">
      <w:rPr>
        <w:color w:val="333333"/>
      </w:rPr>
      <w:t>AVZN / Leerpl</w:t>
    </w:r>
    <w:r>
      <w:rPr>
        <w:color w:val="333333"/>
      </w:rPr>
      <w:t>an opleiding GVP / mrt 2013 / V</w:t>
    </w:r>
    <w:r w:rsidRPr="00FB7273">
      <w:rPr>
        <w:color w:val="333333"/>
      </w:rPr>
      <w:t>2</w:t>
    </w:r>
    <w:r>
      <w:rPr>
        <w:color w:val="333333"/>
      </w:rPr>
      <w:t>.2</w:t>
    </w:r>
    <w:r w:rsidRPr="00FB7273">
      <w:rPr>
        <w:color w:val="333333"/>
      </w:rPr>
      <w:tab/>
    </w:r>
    <w:r w:rsidRPr="00FB7273">
      <w:rPr>
        <w:color w:val="333333"/>
      </w:rPr>
      <w:tab/>
      <w:t xml:space="preserve">Pagina </w:t>
    </w:r>
    <w:r w:rsidRPr="00FB7273">
      <w:rPr>
        <w:color w:val="333333"/>
      </w:rPr>
      <w:fldChar w:fldCharType="begin"/>
    </w:r>
    <w:r w:rsidRPr="00FB7273">
      <w:rPr>
        <w:color w:val="333333"/>
      </w:rPr>
      <w:instrText xml:space="preserve"> PAGE </w:instrText>
    </w:r>
    <w:r w:rsidRPr="00FB7273">
      <w:rPr>
        <w:color w:val="333333"/>
      </w:rPr>
      <w:fldChar w:fldCharType="separate"/>
    </w:r>
    <w:r>
      <w:rPr>
        <w:noProof/>
        <w:color w:val="333333"/>
      </w:rPr>
      <w:t>4</w:t>
    </w:r>
    <w:r w:rsidRPr="00FB7273">
      <w:rPr>
        <w:color w:val="333333"/>
      </w:rPr>
      <w:fldChar w:fldCharType="end"/>
    </w:r>
    <w:r w:rsidRPr="00FB7273">
      <w:rPr>
        <w:color w:val="333333"/>
      </w:rPr>
      <w:t xml:space="preserve"> van </w:t>
    </w:r>
    <w:r w:rsidRPr="00FB7273">
      <w:rPr>
        <w:color w:val="333333"/>
      </w:rPr>
      <w:fldChar w:fldCharType="begin"/>
    </w:r>
    <w:r w:rsidRPr="00FB7273">
      <w:rPr>
        <w:color w:val="333333"/>
      </w:rPr>
      <w:instrText xml:space="preserve"> NUMPAGES </w:instrText>
    </w:r>
    <w:r w:rsidRPr="00FB7273">
      <w:rPr>
        <w:color w:val="333333"/>
      </w:rPr>
      <w:fldChar w:fldCharType="separate"/>
    </w:r>
    <w:r>
      <w:rPr>
        <w:noProof/>
        <w:color w:val="333333"/>
      </w:rPr>
      <w:t>1</w:t>
    </w:r>
    <w:r w:rsidRPr="00FB7273">
      <w:rPr>
        <w:color w:val="333333"/>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F0" w:rsidRPr="00FB7273" w:rsidRDefault="00D92FF3" w:rsidP="00AE39F1">
    <w:pPr>
      <w:pStyle w:val="Voettekst"/>
      <w:tabs>
        <w:tab w:val="clear" w:pos="9072"/>
        <w:tab w:val="right" w:pos="4536"/>
        <w:tab w:val="right" w:pos="9900"/>
      </w:tabs>
      <w:rPr>
        <w:color w:val="333333"/>
      </w:rPr>
    </w:pPr>
    <w:r w:rsidRPr="00FB7273">
      <w:rPr>
        <w:color w:val="333333"/>
      </w:rPr>
      <w:t>A</w:t>
    </w:r>
    <w:r>
      <w:rPr>
        <w:color w:val="333333"/>
      </w:rPr>
      <w:t>VZN / R</w:t>
    </w:r>
    <w:r>
      <w:rPr>
        <w:color w:val="333333"/>
      </w:rPr>
      <w:t>eflectieformulier module 1-4 / aug 2014/ V1.1</w:t>
    </w:r>
    <w:r>
      <w:rPr>
        <w:color w:val="333333"/>
      </w:rPr>
      <w:tab/>
    </w:r>
    <w:r>
      <w:rPr>
        <w:color w:val="333333"/>
      </w:rPr>
      <w:tab/>
    </w:r>
    <w:r w:rsidRPr="00FB7273">
      <w:rPr>
        <w:color w:val="333333"/>
      </w:rPr>
      <w:t xml:space="preserve">Pagina </w:t>
    </w:r>
    <w:r w:rsidRPr="00FB7273">
      <w:rPr>
        <w:color w:val="333333"/>
      </w:rPr>
      <w:fldChar w:fldCharType="begin"/>
    </w:r>
    <w:r w:rsidRPr="00FB7273">
      <w:rPr>
        <w:color w:val="333333"/>
      </w:rPr>
      <w:instrText xml:space="preserve"> PAGE </w:instrText>
    </w:r>
    <w:r w:rsidRPr="00FB7273">
      <w:rPr>
        <w:color w:val="333333"/>
      </w:rPr>
      <w:fldChar w:fldCharType="separate"/>
    </w:r>
    <w:r>
      <w:rPr>
        <w:noProof/>
        <w:color w:val="333333"/>
      </w:rPr>
      <w:t>1</w:t>
    </w:r>
    <w:r w:rsidRPr="00FB7273">
      <w:rPr>
        <w:color w:val="333333"/>
      </w:rPr>
      <w:fldChar w:fldCharType="end"/>
    </w:r>
    <w:r w:rsidRPr="00FB7273">
      <w:rPr>
        <w:color w:val="333333"/>
      </w:rPr>
      <w:t xml:space="preserve"> van </w:t>
    </w:r>
    <w:r w:rsidRPr="00FB7273">
      <w:rPr>
        <w:color w:val="333333"/>
      </w:rPr>
      <w:fldChar w:fldCharType="begin"/>
    </w:r>
    <w:r w:rsidRPr="00FB7273">
      <w:rPr>
        <w:color w:val="333333"/>
      </w:rPr>
      <w:instrText xml:space="preserve"> NUMPAGES </w:instrText>
    </w:r>
    <w:r w:rsidRPr="00FB7273">
      <w:rPr>
        <w:color w:val="333333"/>
      </w:rPr>
      <w:fldChar w:fldCharType="separate"/>
    </w:r>
    <w:r>
      <w:rPr>
        <w:noProof/>
        <w:color w:val="333333"/>
      </w:rPr>
      <w:t>1</w:t>
    </w:r>
    <w:r w:rsidRPr="00FB7273">
      <w:rPr>
        <w:color w:val="333333"/>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F0" w:rsidRDefault="00D92FF3" w:rsidP="00AE39F1">
    <w:pPr>
      <w:pStyle w:val="Koptekst"/>
      <w:tabs>
        <w:tab w:val="clear" w:pos="9072"/>
        <w:tab w:val="right" w:pos="9900"/>
      </w:tabs>
      <w:jc w:val="right"/>
    </w:pPr>
    <w:r w:rsidRPr="00781368">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Beschrijving: Beschrijving: Beschrijving: Basislogo 8,78 cm RGB" style="width:181pt;height:45pt;visibility:visible">
          <v:imagedata r:id="rId1" o:title=" Basislogo 8,78 cm RGB"/>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8EB"/>
    <w:multiLevelType w:val="hybridMultilevel"/>
    <w:tmpl w:val="B574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A64685"/>
    <w:multiLevelType w:val="hybridMultilevel"/>
    <w:tmpl w:val="4DFAE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F3"/>
    <w:rsid w:val="00175F87"/>
    <w:rsid w:val="00D92FF3"/>
    <w:rsid w:val="00E269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3C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2FF3"/>
    <w:rPr>
      <w:rFonts w:eastAsia="Calibri"/>
      <w:szCs w:val="22"/>
      <w:lang w:eastAsia="en-US"/>
    </w:rPr>
  </w:style>
  <w:style w:type="paragraph" w:styleId="Kop1">
    <w:name w:val="heading 1"/>
    <w:basedOn w:val="Normaal"/>
    <w:next w:val="Normaal"/>
    <w:link w:val="Kop1Teken"/>
    <w:uiPriority w:val="9"/>
    <w:qFormat/>
    <w:rsid w:val="00D92FF3"/>
    <w:pPr>
      <w:keepNext/>
      <w:spacing w:before="240" w:after="60"/>
      <w:outlineLvl w:val="0"/>
    </w:pPr>
    <w:rPr>
      <w:rFonts w:eastAsia="ＭＳ ゴシック"/>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92FF3"/>
    <w:rPr>
      <w:rFonts w:eastAsia="ＭＳ ゴシック"/>
      <w:b/>
      <w:bCs/>
      <w:kern w:val="32"/>
      <w:sz w:val="32"/>
      <w:szCs w:val="32"/>
      <w:lang w:eastAsia="en-US"/>
    </w:rPr>
  </w:style>
  <w:style w:type="paragraph" w:styleId="Koptekst">
    <w:name w:val="header"/>
    <w:basedOn w:val="Normaal"/>
    <w:link w:val="KoptekstTeken"/>
    <w:unhideWhenUsed/>
    <w:rsid w:val="00D92FF3"/>
    <w:pPr>
      <w:tabs>
        <w:tab w:val="center" w:pos="4536"/>
        <w:tab w:val="right" w:pos="9072"/>
      </w:tabs>
    </w:pPr>
    <w:rPr>
      <w:sz w:val="20"/>
      <w:lang w:val="x-none"/>
    </w:rPr>
  </w:style>
  <w:style w:type="character" w:customStyle="1" w:styleId="KoptekstTeken">
    <w:name w:val="Koptekst Teken"/>
    <w:basedOn w:val="Standaardalinea-lettertype"/>
    <w:link w:val="Koptekst"/>
    <w:rsid w:val="00D92FF3"/>
    <w:rPr>
      <w:rFonts w:eastAsia="Calibri"/>
      <w:sz w:val="20"/>
      <w:szCs w:val="22"/>
      <w:lang w:val="x-none" w:eastAsia="en-US"/>
    </w:rPr>
  </w:style>
  <w:style w:type="paragraph" w:styleId="Voettekst">
    <w:name w:val="footer"/>
    <w:basedOn w:val="Normaal"/>
    <w:link w:val="VoettekstTeken"/>
    <w:unhideWhenUsed/>
    <w:rsid w:val="00D92FF3"/>
    <w:pPr>
      <w:tabs>
        <w:tab w:val="center" w:pos="4536"/>
        <w:tab w:val="right" w:pos="9072"/>
      </w:tabs>
    </w:pPr>
    <w:rPr>
      <w:sz w:val="20"/>
      <w:lang w:val="x-none"/>
    </w:rPr>
  </w:style>
  <w:style w:type="character" w:customStyle="1" w:styleId="VoettekstTeken">
    <w:name w:val="Voettekst Teken"/>
    <w:basedOn w:val="Standaardalinea-lettertype"/>
    <w:link w:val="Voettekst"/>
    <w:rsid w:val="00D92FF3"/>
    <w:rPr>
      <w:rFonts w:eastAsia="Calibri"/>
      <w:sz w:val="20"/>
      <w:szCs w:val="22"/>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2FF3"/>
    <w:rPr>
      <w:rFonts w:eastAsia="Calibri"/>
      <w:szCs w:val="22"/>
      <w:lang w:eastAsia="en-US"/>
    </w:rPr>
  </w:style>
  <w:style w:type="paragraph" w:styleId="Kop1">
    <w:name w:val="heading 1"/>
    <w:basedOn w:val="Normaal"/>
    <w:next w:val="Normaal"/>
    <w:link w:val="Kop1Teken"/>
    <w:uiPriority w:val="9"/>
    <w:qFormat/>
    <w:rsid w:val="00D92FF3"/>
    <w:pPr>
      <w:keepNext/>
      <w:spacing w:before="240" w:after="60"/>
      <w:outlineLvl w:val="0"/>
    </w:pPr>
    <w:rPr>
      <w:rFonts w:eastAsia="ＭＳ ゴシック"/>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92FF3"/>
    <w:rPr>
      <w:rFonts w:eastAsia="ＭＳ ゴシック"/>
      <w:b/>
      <w:bCs/>
      <w:kern w:val="32"/>
      <w:sz w:val="32"/>
      <w:szCs w:val="32"/>
      <w:lang w:eastAsia="en-US"/>
    </w:rPr>
  </w:style>
  <w:style w:type="paragraph" w:styleId="Koptekst">
    <w:name w:val="header"/>
    <w:basedOn w:val="Normaal"/>
    <w:link w:val="KoptekstTeken"/>
    <w:unhideWhenUsed/>
    <w:rsid w:val="00D92FF3"/>
    <w:pPr>
      <w:tabs>
        <w:tab w:val="center" w:pos="4536"/>
        <w:tab w:val="right" w:pos="9072"/>
      </w:tabs>
    </w:pPr>
    <w:rPr>
      <w:sz w:val="20"/>
      <w:lang w:val="x-none"/>
    </w:rPr>
  </w:style>
  <w:style w:type="character" w:customStyle="1" w:styleId="KoptekstTeken">
    <w:name w:val="Koptekst Teken"/>
    <w:basedOn w:val="Standaardalinea-lettertype"/>
    <w:link w:val="Koptekst"/>
    <w:rsid w:val="00D92FF3"/>
    <w:rPr>
      <w:rFonts w:eastAsia="Calibri"/>
      <w:sz w:val="20"/>
      <w:szCs w:val="22"/>
      <w:lang w:val="x-none" w:eastAsia="en-US"/>
    </w:rPr>
  </w:style>
  <w:style w:type="paragraph" w:styleId="Voettekst">
    <w:name w:val="footer"/>
    <w:basedOn w:val="Normaal"/>
    <w:link w:val="VoettekstTeken"/>
    <w:unhideWhenUsed/>
    <w:rsid w:val="00D92FF3"/>
    <w:pPr>
      <w:tabs>
        <w:tab w:val="center" w:pos="4536"/>
        <w:tab w:val="right" w:pos="9072"/>
      </w:tabs>
    </w:pPr>
    <w:rPr>
      <w:sz w:val="20"/>
      <w:lang w:val="x-none"/>
    </w:rPr>
  </w:style>
  <w:style w:type="character" w:customStyle="1" w:styleId="VoettekstTeken">
    <w:name w:val="Voettekst Teken"/>
    <w:basedOn w:val="Standaardalinea-lettertype"/>
    <w:link w:val="Voettekst"/>
    <w:rsid w:val="00D92FF3"/>
    <w:rPr>
      <w:rFonts w:eastAsia="Calibri"/>
      <w:sz w:val="20"/>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3856</Characters>
  <Application>Microsoft Macintosh Word</Application>
  <DocSecurity>0</DocSecurity>
  <Lines>32</Lines>
  <Paragraphs>9</Paragraphs>
  <ScaleCrop>false</ScaleCrop>
  <Company>STOC</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Claussen</dc:creator>
  <cp:keywords/>
  <dc:description/>
  <cp:lastModifiedBy>Norma Claussen</cp:lastModifiedBy>
  <cp:revision>1</cp:revision>
  <dcterms:created xsi:type="dcterms:W3CDTF">2018-01-30T12:52:00Z</dcterms:created>
  <dcterms:modified xsi:type="dcterms:W3CDTF">2018-01-30T12:53:00Z</dcterms:modified>
</cp:coreProperties>
</file>